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480" w:lineRule="auto"/>
        <w:rPr>
          <w:rFonts w:ascii="宋体" w:hAnsi="宋体" w:eastAsia="宋体" w:cs="宋体"/>
          <w:sz w:val="24"/>
          <w:szCs w:val="24"/>
        </w:rPr>
      </w:pPr>
    </w:p>
    <w:p>
      <w:pPr>
        <w:adjustRightInd/>
        <w:snapToGrid/>
        <w:spacing w:after="0" w:line="480" w:lineRule="auto"/>
        <w:rPr>
          <w:rFonts w:ascii="宋体" w:hAnsi="宋体" w:eastAsia="宋体" w:cs="宋体"/>
          <w:vanish/>
          <w:sz w:val="24"/>
          <w:szCs w:val="24"/>
        </w:rPr>
      </w:pPr>
    </w:p>
    <w:p>
      <w:pPr>
        <w:adjustRightInd/>
        <w:snapToGrid/>
        <w:spacing w:after="0" w:line="480" w:lineRule="auto"/>
        <w:rPr>
          <w:rFonts w:ascii="仿宋_GB2312" w:eastAsia="仿宋_GB2312" w:cs="宋体" w:hAnsiTheme="majorEastAsia"/>
          <w:color w:val="000000"/>
          <w:sz w:val="32"/>
          <w:szCs w:val="32"/>
        </w:rPr>
      </w:pPr>
      <w:r>
        <w:rPr>
          <w:rFonts w:hint="eastAsia" w:ascii="仿宋_GB2312" w:eastAsia="仿宋_GB2312" w:cs="宋体" w:hAnsiTheme="majorEastAsia"/>
          <w:color w:val="000000"/>
          <w:sz w:val="32"/>
          <w:szCs w:val="32"/>
        </w:rPr>
        <w:t>附件二：</w:t>
      </w:r>
    </w:p>
    <w:p>
      <w:pPr>
        <w:adjustRightInd/>
        <w:snapToGrid/>
        <w:spacing w:after="0" w:line="480" w:lineRule="auto"/>
        <w:rPr>
          <w:rFonts w:ascii="仿宋_GB2312" w:eastAsia="仿宋_GB2312" w:cs="宋体" w:hAnsiTheme="majorEastAsia"/>
          <w:color w:val="000000"/>
          <w:sz w:val="32"/>
          <w:szCs w:val="32"/>
        </w:rPr>
      </w:pPr>
      <w:bookmarkStart w:id="0" w:name="_GoBack"/>
      <w:bookmarkEnd w:id="0"/>
    </w:p>
    <w:p>
      <w:pPr>
        <w:adjustRightInd/>
        <w:snapToGrid/>
        <w:spacing w:after="0" w:line="480" w:lineRule="auto"/>
        <w:rPr>
          <w:rFonts w:ascii="仿宋_GB2312" w:eastAsia="仿宋_GB2312" w:cs="宋体" w:hAnsiTheme="majorEastAsia"/>
          <w:color w:val="000000"/>
          <w:sz w:val="32"/>
          <w:szCs w:val="32"/>
        </w:rPr>
      </w:pPr>
      <w:r>
        <w:rPr>
          <w:rFonts w:ascii="仿宋_GB2312" w:eastAsia="仿宋_GB2312" w:cs="宋体" w:hAnsiTheme="majorEastAsia"/>
          <w:color w:val="000000"/>
          <w:sz w:val="32"/>
          <w:szCs w:val="32"/>
        </w:rPr>
        <w:drawing>
          <wp:inline distT="0" distB="0" distL="0" distR="0">
            <wp:extent cx="5248275" cy="5210175"/>
            <wp:effectExtent l="19050" t="0" r="0" b="0"/>
            <wp:docPr id="4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8877302" cy="7172325"/>
                      <a:chOff x="0" y="0"/>
                      <a:chExt cx="8877302" cy="7172325"/>
                    </a:xfrm>
                  </a:grpSpPr>
                  <a:pic>
                    <a:nvPicPr>
                      <a:cNvPr id="2" name="图片 1"/>
                      <a:cNvPicPr>
                        <a:picLocks noChangeAspect="1"/>
                      </a:cNvPicPr>
                    </a:nvPicPr>
                    <a:blipFill rotWithShape="1">
                      <a:blip r:embed="rId6" cstate="print"/>
                      <a:srcRect l="10024" t="12329" r="67279" b="4915"/>
                      <a:stretch>
                        <a:fillRect/>
                      </a:stretch>
                    </a:blipFill>
                    <a:spPr>
                      <a:xfrm>
                        <a:off x="0" y="255969"/>
                        <a:ext cx="7128495" cy="6916356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3" name="矩形 2"/>
                      <a:cNvSpPr/>
                    </a:nvSpPr>
                    <a:spPr>
                      <a:xfrm>
                        <a:off x="133352" y="228600"/>
                        <a:ext cx="1323975" cy="38100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vertOverflow="clip" horzOverflow="clip" rtlCol="0" anchor="t"/>
                        <a:lstStyle>
                          <a:lvl1pPr marL="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/>
                          <a:endParaRPr lang="zh-CN" altLang="en-US" sz="110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" name="矩形 3"/>
                      <a:cNvSpPr/>
                    </a:nvSpPr>
                    <a:spPr>
                      <a:xfrm>
                        <a:off x="3495677" y="1695449"/>
                        <a:ext cx="2343150" cy="981075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vertOverflow="clip" horzOverflow="clip" rtlCol="0" anchor="t"/>
                        <a:lstStyle>
                          <a:lvl1pPr marL="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/>
                          <a:endParaRPr lang="zh-CN" altLang="en-US" sz="110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矩形 4"/>
                      <a:cNvSpPr/>
                    </a:nvSpPr>
                    <a:spPr>
                      <a:xfrm>
                        <a:off x="419101" y="4476750"/>
                        <a:ext cx="4638675" cy="200026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vertOverflow="clip" horzOverflow="clip" rtlCol="0" anchor="t"/>
                        <a:lstStyle>
                          <a:lvl1pPr marL="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/>
                          <a:endParaRPr lang="zh-CN" altLang="en-US" sz="110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矩形 5"/>
                      <a:cNvSpPr/>
                    </a:nvSpPr>
                    <a:spPr>
                      <a:xfrm>
                        <a:off x="419102" y="5819775"/>
                        <a:ext cx="1990726" cy="1076325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vertOverflow="clip" horzOverflow="clip" rtlCol="0" anchor="t"/>
                        <a:lstStyle>
                          <a:lvl1pPr marL="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/>
                          <a:endParaRPr lang="zh-CN" altLang="en-US" sz="110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8" name="直接箭头连接符 7"/>
                      <a:cNvCxnSpPr/>
                    </a:nvCxnSpPr>
                    <a:spPr>
                      <a:xfrm flipV="1">
                        <a:off x="1457327" y="180975"/>
                        <a:ext cx="1266825" cy="152400"/>
                      </a:xfrm>
                      <a:prstGeom prst="straightConnector1">
                        <a:avLst/>
                      </a:prstGeom>
                      <a:ln w="38100">
                        <a:solidFill>
                          <a:srgbClr val="FF0000"/>
                        </a:solidFill>
                        <a:tailEnd type="triangle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" name="直接箭头连接符 8"/>
                      <a:cNvCxnSpPr/>
                    </a:nvCxnSpPr>
                    <a:spPr>
                      <a:xfrm flipV="1">
                        <a:off x="5067302" y="4511272"/>
                        <a:ext cx="2228850" cy="22630"/>
                      </a:xfrm>
                      <a:prstGeom prst="straightConnector1">
                        <a:avLst/>
                      </a:prstGeom>
                      <a:ln w="38100">
                        <a:solidFill>
                          <a:srgbClr val="FF0000"/>
                        </a:solidFill>
                        <a:tailEnd type="triangle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" name="直接箭头连接符 11"/>
                      <a:cNvCxnSpPr/>
                    </a:nvCxnSpPr>
                    <a:spPr>
                      <a:xfrm flipV="1">
                        <a:off x="5838827" y="1809750"/>
                        <a:ext cx="1371600" cy="9527"/>
                      </a:xfrm>
                      <a:prstGeom prst="straightConnector1">
                        <a:avLst/>
                      </a:prstGeom>
                      <a:ln w="38100">
                        <a:solidFill>
                          <a:srgbClr val="FF0000"/>
                        </a:solidFill>
                        <a:tailEnd type="triangle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" name="直接箭头连接符 14"/>
                      <a:cNvCxnSpPr/>
                    </a:nvCxnSpPr>
                    <a:spPr>
                      <a:xfrm flipV="1">
                        <a:off x="2428877" y="5924550"/>
                        <a:ext cx="1371600" cy="9527"/>
                      </a:xfrm>
                      <a:prstGeom prst="straightConnector1">
                        <a:avLst/>
                      </a:prstGeom>
                      <a:ln w="38100">
                        <a:solidFill>
                          <a:srgbClr val="FF0000"/>
                        </a:solidFill>
                        <a:tailEnd type="triangle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6" name="文本框 15"/>
                      <a:cNvSpPr txBox="1"/>
                    </a:nvSpPr>
                    <a:spPr>
                      <a:xfrm>
                        <a:off x="2781302" y="0"/>
                        <a:ext cx="1552575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 cmpd="sng"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vertOverflow="clip" horzOverflow="clip" wrap="square" rtlCol="0" anchor="t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CN" altLang="en-US" sz="1100"/>
                            <a:t>需显示打印时间</a:t>
                          </a:r>
                          <a:endParaRPr lang="zh-CN" altLang="en-US" sz="1100"/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7" name="文本框 16"/>
                      <a:cNvSpPr txBox="1"/>
                    </a:nvSpPr>
                    <a:spPr>
                      <a:xfrm>
                        <a:off x="7267577" y="1704975"/>
                        <a:ext cx="1552575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 cmpd="sng"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vertOverflow="clip" horzOverflow="clip" wrap="square" rtlCol="0" anchor="t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CN" altLang="en-US" sz="1100"/>
                            <a:t>需显示公司状态</a:t>
                          </a:r>
                          <a:endParaRPr lang="zh-CN" altLang="en-US" sz="1100"/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8" name="文本框 17"/>
                      <a:cNvSpPr txBox="1"/>
                    </a:nvSpPr>
                    <a:spPr>
                      <a:xfrm>
                        <a:off x="7324727" y="4391025"/>
                        <a:ext cx="1552575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 cmpd="sng"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vertOverflow="clip" horzOverflow="clip" wrap="square" rtlCol="0" anchor="t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CN" altLang="en-US" sz="1100"/>
                            <a:t>需显示公司经营范围</a:t>
                          </a:r>
                          <a:endParaRPr lang="zh-CN" altLang="en-US" sz="1100"/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9" name="文本框 18"/>
                      <a:cNvSpPr txBox="1"/>
                    </a:nvSpPr>
                    <a:spPr>
                      <a:xfrm>
                        <a:off x="3914777" y="5695950"/>
                        <a:ext cx="155257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 cmpd="sng"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vertOverflow="clip" horzOverflow="clip" wrap="square" rtlCol="0" anchor="t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CN" altLang="en-US" sz="1100"/>
                            <a:t>需显示公司股东成员</a:t>
                          </a:r>
                          <a:endParaRPr lang="zh-CN" altLang="en-US" sz="1100"/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sectPr>
      <w:pgSz w:w="11906" w:h="16838"/>
      <w:pgMar w:top="1440" w:right="1841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ZTQ2MWQ4ZTA2MGMyMWZiZjMxZTRkNWYwNmE1MzYifQ=="/>
  </w:docVars>
  <w:rsids>
    <w:rsidRoot w:val="00D31D50"/>
    <w:rsid w:val="000118E0"/>
    <w:rsid w:val="00014AA0"/>
    <w:rsid w:val="000164A2"/>
    <w:rsid w:val="000271D1"/>
    <w:rsid w:val="000540B2"/>
    <w:rsid w:val="000711B5"/>
    <w:rsid w:val="00071253"/>
    <w:rsid w:val="00071449"/>
    <w:rsid w:val="000714F0"/>
    <w:rsid w:val="00086C89"/>
    <w:rsid w:val="00091122"/>
    <w:rsid w:val="000D0386"/>
    <w:rsid w:val="000D0D53"/>
    <w:rsid w:val="000E49CE"/>
    <w:rsid w:val="000F70D4"/>
    <w:rsid w:val="0012271A"/>
    <w:rsid w:val="0017113B"/>
    <w:rsid w:val="001A72EF"/>
    <w:rsid w:val="001C53A4"/>
    <w:rsid w:val="002152FB"/>
    <w:rsid w:val="00215F1B"/>
    <w:rsid w:val="00243311"/>
    <w:rsid w:val="00251227"/>
    <w:rsid w:val="0027108E"/>
    <w:rsid w:val="002A5D26"/>
    <w:rsid w:val="002B3DCF"/>
    <w:rsid w:val="002C672B"/>
    <w:rsid w:val="00307399"/>
    <w:rsid w:val="00323B43"/>
    <w:rsid w:val="00334E3C"/>
    <w:rsid w:val="003420C9"/>
    <w:rsid w:val="00385AAE"/>
    <w:rsid w:val="003D37D8"/>
    <w:rsid w:val="003E2851"/>
    <w:rsid w:val="004000DE"/>
    <w:rsid w:val="00407852"/>
    <w:rsid w:val="00426133"/>
    <w:rsid w:val="004358AB"/>
    <w:rsid w:val="00435E62"/>
    <w:rsid w:val="004662A4"/>
    <w:rsid w:val="00475459"/>
    <w:rsid w:val="004B53B5"/>
    <w:rsid w:val="004B6992"/>
    <w:rsid w:val="004C34A4"/>
    <w:rsid w:val="00511E7A"/>
    <w:rsid w:val="005468A5"/>
    <w:rsid w:val="00562246"/>
    <w:rsid w:val="0058423C"/>
    <w:rsid w:val="00596F24"/>
    <w:rsid w:val="005B2388"/>
    <w:rsid w:val="005B60A5"/>
    <w:rsid w:val="005F34AF"/>
    <w:rsid w:val="00616F64"/>
    <w:rsid w:val="006728FA"/>
    <w:rsid w:val="00731CC9"/>
    <w:rsid w:val="0077045D"/>
    <w:rsid w:val="0079776C"/>
    <w:rsid w:val="008021A0"/>
    <w:rsid w:val="008204FD"/>
    <w:rsid w:val="008220F9"/>
    <w:rsid w:val="0083237B"/>
    <w:rsid w:val="00860289"/>
    <w:rsid w:val="008B7726"/>
    <w:rsid w:val="008C6290"/>
    <w:rsid w:val="008D3CFC"/>
    <w:rsid w:val="008F5167"/>
    <w:rsid w:val="00902B6D"/>
    <w:rsid w:val="00917DB5"/>
    <w:rsid w:val="00967638"/>
    <w:rsid w:val="00980E68"/>
    <w:rsid w:val="00982CB0"/>
    <w:rsid w:val="009B25F5"/>
    <w:rsid w:val="009D01C3"/>
    <w:rsid w:val="009D2AAC"/>
    <w:rsid w:val="009E172B"/>
    <w:rsid w:val="009F3417"/>
    <w:rsid w:val="009F6301"/>
    <w:rsid w:val="00A31CC7"/>
    <w:rsid w:val="00A45728"/>
    <w:rsid w:val="00A70E47"/>
    <w:rsid w:val="00AB6E23"/>
    <w:rsid w:val="00AE3391"/>
    <w:rsid w:val="00AE7D62"/>
    <w:rsid w:val="00B14EA9"/>
    <w:rsid w:val="00B24E7C"/>
    <w:rsid w:val="00B26676"/>
    <w:rsid w:val="00B37A3D"/>
    <w:rsid w:val="00BD211D"/>
    <w:rsid w:val="00BE597E"/>
    <w:rsid w:val="00BE752A"/>
    <w:rsid w:val="00C026EF"/>
    <w:rsid w:val="00C23D14"/>
    <w:rsid w:val="00C257A3"/>
    <w:rsid w:val="00C554D1"/>
    <w:rsid w:val="00C65833"/>
    <w:rsid w:val="00C83BC7"/>
    <w:rsid w:val="00CA4C0C"/>
    <w:rsid w:val="00CB24B4"/>
    <w:rsid w:val="00CC68E5"/>
    <w:rsid w:val="00CC7286"/>
    <w:rsid w:val="00D02E66"/>
    <w:rsid w:val="00D02F79"/>
    <w:rsid w:val="00D06EDB"/>
    <w:rsid w:val="00D11B7E"/>
    <w:rsid w:val="00D31D50"/>
    <w:rsid w:val="00D35D50"/>
    <w:rsid w:val="00D531BE"/>
    <w:rsid w:val="00D62DA2"/>
    <w:rsid w:val="00DA3242"/>
    <w:rsid w:val="00E06457"/>
    <w:rsid w:val="00E20A34"/>
    <w:rsid w:val="00E50A75"/>
    <w:rsid w:val="00E9324A"/>
    <w:rsid w:val="00E93949"/>
    <w:rsid w:val="00ED19C2"/>
    <w:rsid w:val="00F214DA"/>
    <w:rsid w:val="00F464EC"/>
    <w:rsid w:val="00F724D1"/>
    <w:rsid w:val="00F74673"/>
    <w:rsid w:val="00F84534"/>
    <w:rsid w:val="00FA1B53"/>
    <w:rsid w:val="00FF1252"/>
    <w:rsid w:val="00FF1C97"/>
    <w:rsid w:val="00FF79F7"/>
    <w:rsid w:val="578202E5"/>
    <w:rsid w:val="68AA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</w:style>
  <w:style w:type="paragraph" w:styleId="3">
    <w:name w:val="Balloon Text"/>
    <w:basedOn w:val="1"/>
    <w:link w:val="1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批注文字 Char"/>
    <w:basedOn w:val="9"/>
    <w:link w:val="2"/>
    <w:semiHidden/>
    <w:qFormat/>
    <w:uiPriority w:val="99"/>
    <w:rPr>
      <w:rFonts w:ascii="Tahoma" w:hAnsi="Tahoma"/>
    </w:rPr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4</Characters>
  <Lines>1</Lines>
  <Paragraphs>1</Paragraphs>
  <TotalTime>173</TotalTime>
  <ScaleCrop>false</ScaleCrop>
  <LinksUpToDate>false</LinksUpToDate>
  <CharactersWithSpaces>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HEDY</cp:lastModifiedBy>
  <cp:lastPrinted>2023-06-15T06:16:00Z</cp:lastPrinted>
  <dcterms:modified xsi:type="dcterms:W3CDTF">2023-06-16T01:57:51Z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D3FEAE7803D644849F5EC0A6089D9883_13</vt:lpwstr>
  </property>
</Properties>
</file>