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cs="Times New Roman"/>
          <w:kern w:val="0"/>
          <w:sz w:val="24"/>
          <w:szCs w:val="21"/>
        </w:rPr>
      </w:pPr>
      <w:r>
        <w:rPr>
          <w:rFonts w:ascii="宋体" w:hAnsi="宋体" w:cs="Times New Roman"/>
          <w:kern w:val="0"/>
          <w:sz w:val="24"/>
          <w:szCs w:val="21"/>
        </w:rPr>
        <w:t>附件</w:t>
      </w:r>
      <w:r>
        <w:rPr>
          <w:rFonts w:hint="eastAsia" w:ascii="宋体" w:hAnsi="宋体" w:cs="Times New Roman"/>
          <w:kern w:val="0"/>
          <w:sz w:val="24"/>
          <w:szCs w:val="21"/>
        </w:rPr>
        <w:t>：</w:t>
      </w:r>
    </w:p>
    <w:p>
      <w:pPr>
        <w:tabs>
          <w:tab w:val="left" w:pos="1232"/>
          <w:tab w:val="left" w:pos="1372"/>
        </w:tabs>
        <w:spacing w:after="312" w:afterLines="100" w:line="440" w:lineRule="exact"/>
        <w:ind w:right="-42" w:rightChars="-20"/>
        <w:jc w:val="center"/>
        <w:rPr>
          <w:rFonts w:ascii="仿宋" w:hAnsi="仿宋" w:eastAsia="仿宋"/>
          <w:b/>
          <w:color w:val="000000"/>
          <w:sz w:val="32"/>
          <w:szCs w:val="32"/>
        </w:rPr>
      </w:pPr>
      <w:r>
        <w:rPr>
          <w:rFonts w:hint="eastAsia" w:ascii="仿宋" w:hAnsi="仿宋" w:eastAsia="仿宋"/>
          <w:b/>
          <w:color w:val="000000"/>
          <w:sz w:val="32"/>
          <w:szCs w:val="32"/>
        </w:rPr>
        <w:t>投标函</w:t>
      </w:r>
    </w:p>
    <w:p>
      <w:pPr>
        <w:spacing w:line="500" w:lineRule="exact"/>
        <w:ind w:firstLine="117" w:firstLineChars="49"/>
        <w:rPr>
          <w:rFonts w:ascii="仿宋" w:hAnsi="仿宋" w:eastAsia="仿宋"/>
          <w:b/>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  </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 xml:space="preserve">     1、我方仔细研究</w:t>
      </w:r>
      <w:r>
        <w:rPr>
          <w:rFonts w:hint="eastAsia" w:ascii="仿宋" w:hAnsi="仿宋" w:eastAsia="仿宋"/>
          <w:color w:val="000000"/>
          <w:sz w:val="24"/>
          <w:u w:val="single"/>
        </w:rPr>
        <w:t xml:space="preserve">  检测公司检测用仪器设备采购  </w:t>
      </w:r>
      <w:r>
        <w:rPr>
          <w:rFonts w:hint="eastAsia" w:ascii="仿宋" w:hAnsi="仿宋" w:eastAsia="仿宋"/>
          <w:color w:val="000000"/>
          <w:sz w:val="24"/>
        </w:rPr>
        <w:t>招标文件的全部内容，愿意以如下投标价格：税前价格</w:t>
      </w:r>
      <w:r>
        <w:rPr>
          <w:rFonts w:hint="eastAsia" w:ascii="仿宋" w:hAnsi="仿宋" w:eastAsia="仿宋"/>
          <w:color w:val="000000"/>
          <w:sz w:val="24"/>
          <w:u w:val="single"/>
        </w:rPr>
        <w:t xml:space="preserve">      </w:t>
      </w:r>
      <w:r>
        <w:rPr>
          <w:rFonts w:hint="eastAsia" w:ascii="仿宋" w:hAnsi="仿宋" w:eastAsia="仿宋"/>
          <w:color w:val="000000"/>
          <w:sz w:val="24"/>
        </w:rPr>
        <w:t>元、税率</w:t>
      </w:r>
      <w:r>
        <w:rPr>
          <w:rFonts w:hint="eastAsia" w:ascii="仿宋" w:hAnsi="仿宋" w:eastAsia="仿宋"/>
          <w:color w:val="000000"/>
          <w:sz w:val="24"/>
          <w:u w:val="single"/>
        </w:rPr>
        <w:t xml:space="preserve">   </w:t>
      </w:r>
      <w:r>
        <w:rPr>
          <w:rFonts w:hint="eastAsia" w:ascii="仿宋" w:hAnsi="仿宋" w:eastAsia="仿宋"/>
          <w:color w:val="000000"/>
          <w:sz w:val="24"/>
        </w:rPr>
        <w:t>%、含税价格</w:t>
      </w:r>
      <w:r>
        <w:rPr>
          <w:rFonts w:hint="eastAsia" w:ascii="仿宋" w:hAnsi="仿宋" w:eastAsia="仿宋"/>
          <w:color w:val="000000"/>
          <w:sz w:val="24"/>
          <w:u w:val="single"/>
        </w:rPr>
        <w:t xml:space="preserve">      </w:t>
      </w:r>
      <w:r>
        <w:rPr>
          <w:rFonts w:hint="eastAsia" w:ascii="仿宋" w:hAnsi="仿宋" w:eastAsia="仿宋"/>
          <w:color w:val="000000"/>
          <w:sz w:val="24"/>
        </w:rPr>
        <w:t>元进行投标报价，按合同规定提供设备。</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2、我公司同意在从规定的开标之日起至中标通知书发布后的时间段内严格遵守本投标书的各项承诺。在此期限届满之前，本投标书始终将对我方具有约束力，并随时接受中标。</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3、在合同协议书正式签署生效之前，本投标书连同招标人的中标通知书将构成我们双方之间共同遵守的文件，对双方具有约束力。</w:t>
      </w:r>
    </w:p>
    <w:p>
      <w:pPr>
        <w:spacing w:line="400" w:lineRule="exact"/>
        <w:rPr>
          <w:rFonts w:ascii="仿宋" w:hAnsi="仿宋" w:eastAsia="仿宋"/>
          <w:color w:val="000000"/>
          <w:sz w:val="24"/>
        </w:rPr>
      </w:pPr>
    </w:p>
    <w:p>
      <w:pPr>
        <w:spacing w:line="400" w:lineRule="exact"/>
        <w:rPr>
          <w:rFonts w:ascii="仿宋" w:hAnsi="仿宋" w:eastAsia="仿宋"/>
          <w:color w:val="000000"/>
          <w:sz w:val="24"/>
        </w:rPr>
      </w:pPr>
    </w:p>
    <w:p>
      <w:pPr>
        <w:pStyle w:val="5"/>
        <w:spacing w:line="500" w:lineRule="exact"/>
        <w:ind w:firstLine="3240" w:firstLineChars="1350"/>
        <w:jc w:val="both"/>
        <w:rPr>
          <w:rFonts w:ascii="仿宋" w:hAnsi="仿宋" w:eastAsia="仿宋"/>
          <w:color w:val="000000"/>
          <w:sz w:val="24"/>
          <w:szCs w:val="24"/>
        </w:rPr>
      </w:pP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投标人：                （盖章）</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法定代表人或被授权人：                （签字）</w:t>
      </w:r>
    </w:p>
    <w:p>
      <w:pPr>
        <w:pStyle w:val="3"/>
        <w:overflowPunct w:val="0"/>
        <w:spacing w:line="360" w:lineRule="auto"/>
        <w:jc w:val="right"/>
        <w:rPr>
          <w:rFonts w:ascii="仿宋" w:hAnsi="仿宋" w:eastAsia="仿宋"/>
          <w:color w:val="000000"/>
          <w:szCs w:val="22"/>
        </w:rPr>
      </w:pPr>
      <w:r>
        <w:rPr>
          <w:rFonts w:hint="eastAsia" w:ascii="仿宋" w:hAnsi="仿宋" w:eastAsia="仿宋"/>
          <w:color w:val="000000"/>
          <w:szCs w:val="22"/>
        </w:rPr>
        <w:t>年    月    日</w:t>
      </w:r>
    </w:p>
    <w:p>
      <w:pPr>
        <w:tabs>
          <w:tab w:val="left" w:pos="180"/>
        </w:tabs>
        <w:spacing w:line="480" w:lineRule="auto"/>
        <w:rPr>
          <w:rFonts w:ascii="仿宋" w:hAnsi="仿宋" w:eastAsia="仿宋"/>
          <w:b/>
          <w:bCs/>
          <w:color w:val="000000"/>
          <w:sz w:val="32"/>
          <w:szCs w:val="32"/>
        </w:rPr>
      </w:pPr>
    </w:p>
    <w:p>
      <w:pPr>
        <w:pStyle w:val="11"/>
      </w:pPr>
    </w:p>
    <w:p>
      <w:pPr>
        <w:tabs>
          <w:tab w:val="left" w:pos="180"/>
        </w:tabs>
        <w:spacing w:line="480" w:lineRule="auto"/>
        <w:rPr>
          <w:rFonts w:ascii="仿宋" w:hAnsi="仿宋" w:eastAsia="仿宋"/>
          <w:b/>
          <w:bCs/>
          <w:color w:val="000000"/>
          <w:sz w:val="32"/>
          <w:szCs w:val="32"/>
        </w:rPr>
      </w:pPr>
    </w:p>
    <w:p>
      <w:pPr>
        <w:tabs>
          <w:tab w:val="left" w:pos="180"/>
        </w:tabs>
        <w:spacing w:line="480" w:lineRule="auto"/>
        <w:rPr>
          <w:rFonts w:ascii="仿宋" w:hAnsi="仿宋" w:eastAsia="仿宋"/>
          <w:b/>
          <w:bCs/>
          <w:color w:val="000000"/>
          <w:sz w:val="32"/>
          <w:szCs w:val="32"/>
        </w:rPr>
      </w:pPr>
    </w:p>
    <w:p>
      <w:pPr>
        <w:tabs>
          <w:tab w:val="left" w:pos="180"/>
        </w:tabs>
        <w:spacing w:line="480" w:lineRule="auto"/>
        <w:rPr>
          <w:rFonts w:ascii="仿宋" w:hAnsi="仿宋" w:eastAsia="仿宋"/>
          <w:b/>
          <w:bCs/>
          <w:color w:val="000000"/>
          <w:sz w:val="32"/>
          <w:szCs w:val="32"/>
        </w:rPr>
      </w:pPr>
    </w:p>
    <w:p>
      <w:pPr>
        <w:pStyle w:val="11"/>
        <w:ind w:firstLine="643"/>
        <w:rPr>
          <w:rFonts w:ascii="仿宋" w:hAnsi="仿宋" w:eastAsia="仿宋"/>
          <w:b/>
          <w:bCs/>
          <w:color w:val="000000"/>
          <w:sz w:val="32"/>
          <w:szCs w:val="32"/>
        </w:rPr>
      </w:pPr>
    </w:p>
    <w:p>
      <w:pPr>
        <w:pStyle w:val="11"/>
        <w:ind w:firstLine="643"/>
        <w:rPr>
          <w:rFonts w:ascii="仿宋" w:hAnsi="仿宋" w:eastAsia="仿宋"/>
          <w:b/>
          <w:bCs/>
          <w:color w:val="000000"/>
          <w:sz w:val="32"/>
          <w:szCs w:val="32"/>
        </w:rPr>
      </w:pPr>
    </w:p>
    <w:p>
      <w:pPr>
        <w:pStyle w:val="11"/>
        <w:ind w:firstLine="643"/>
        <w:rPr>
          <w:rFonts w:ascii="仿宋" w:hAnsi="仿宋" w:eastAsia="仿宋"/>
          <w:b/>
          <w:bCs/>
          <w:color w:val="000000"/>
          <w:sz w:val="32"/>
          <w:szCs w:val="32"/>
        </w:rPr>
      </w:pPr>
    </w:p>
    <w:p>
      <w:pPr>
        <w:tabs>
          <w:tab w:val="left" w:pos="180"/>
        </w:tabs>
        <w:spacing w:line="480" w:lineRule="auto"/>
        <w:rPr>
          <w:rFonts w:ascii="仿宋" w:hAnsi="仿宋" w:eastAsia="仿宋"/>
          <w:b/>
          <w:bCs/>
          <w:color w:val="000000"/>
          <w:sz w:val="32"/>
          <w:szCs w:val="32"/>
        </w:rPr>
      </w:pPr>
    </w:p>
    <w:p>
      <w:pPr>
        <w:tabs>
          <w:tab w:val="left" w:pos="180"/>
        </w:tabs>
        <w:spacing w:line="480" w:lineRule="auto"/>
        <w:rPr>
          <w:rFonts w:ascii="仿宋" w:hAnsi="仿宋" w:eastAsia="仿宋"/>
          <w:b/>
          <w:bCs/>
          <w:color w:val="000000"/>
          <w:sz w:val="32"/>
          <w:szCs w:val="32"/>
        </w:rPr>
      </w:pPr>
    </w:p>
    <w:p>
      <w:pPr>
        <w:pStyle w:val="2"/>
        <w:spacing w:before="0" w:after="0" w:line="360" w:lineRule="auto"/>
        <w:jc w:val="center"/>
        <w:rPr>
          <w:rFonts w:ascii="仿宋" w:hAnsi="仿宋" w:eastAsia="仿宋"/>
          <w:color w:val="000000"/>
          <w:kern w:val="2"/>
          <w:szCs w:val="32"/>
        </w:rPr>
      </w:pPr>
      <w:r>
        <w:rPr>
          <w:rFonts w:hint="eastAsia" w:ascii="仿宋" w:hAnsi="仿宋" w:eastAsia="仿宋"/>
          <w:color w:val="000000"/>
          <w:kern w:val="2"/>
          <w:szCs w:val="32"/>
        </w:rPr>
        <w:t>报价函</w:t>
      </w:r>
    </w:p>
    <w:p>
      <w:pPr>
        <w:spacing w:line="500" w:lineRule="exact"/>
        <w:rPr>
          <w:rFonts w:ascii="仿宋" w:hAnsi="仿宋" w:eastAsia="仿宋"/>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w:t>
      </w:r>
      <w:r>
        <w:rPr>
          <w:rFonts w:hint="eastAsia" w:ascii="仿宋" w:hAnsi="仿宋" w:eastAsia="仿宋"/>
          <w:color w:val="000000"/>
          <w:sz w:val="24"/>
        </w:rPr>
        <w:t>：</w:t>
      </w:r>
    </w:p>
    <w:p>
      <w:pPr>
        <w:spacing w:line="500" w:lineRule="exact"/>
        <w:rPr>
          <w:rFonts w:ascii="仿宋" w:hAnsi="仿宋" w:eastAsia="仿宋"/>
          <w:color w:val="000000"/>
          <w:sz w:val="24"/>
        </w:rPr>
      </w:pPr>
      <w:r>
        <w:rPr>
          <w:rFonts w:hint="eastAsia" w:ascii="仿宋" w:hAnsi="仿宋" w:eastAsia="仿宋"/>
          <w:color w:val="000000"/>
          <w:sz w:val="24"/>
        </w:rPr>
        <w:t>我公司响应贵司招标文件，按照税率</w:t>
      </w:r>
      <w:r>
        <w:rPr>
          <w:rFonts w:hint="eastAsia" w:ascii="仿宋" w:hAnsi="仿宋" w:eastAsia="仿宋"/>
          <w:color w:val="000000"/>
          <w:sz w:val="24"/>
          <w:u w:val="single"/>
        </w:rPr>
        <w:t xml:space="preserve">     </w:t>
      </w:r>
      <w:r>
        <w:rPr>
          <w:rFonts w:hint="eastAsia" w:ascii="仿宋" w:hAnsi="仿宋" w:eastAsia="仿宋"/>
          <w:color w:val="000000"/>
          <w:sz w:val="24"/>
        </w:rPr>
        <w:t>%报价如下：</w:t>
      </w:r>
    </w:p>
    <w:p>
      <w:pPr>
        <w:pStyle w:val="10"/>
        <w:jc w:val="center"/>
        <w:rPr>
          <w:rFonts w:hint="default" w:hAnsi="宋体" w:eastAsia="宋体"/>
          <w:b/>
          <w:bCs/>
          <w:color w:val="000000"/>
          <w:sz w:val="24"/>
        </w:rPr>
      </w:pPr>
    </w:p>
    <w:p>
      <w:pPr>
        <w:pStyle w:val="10"/>
        <w:spacing w:after="312" w:afterLines="100"/>
        <w:jc w:val="center"/>
        <w:rPr>
          <w:rFonts w:hint="default" w:hAnsi="宋体" w:eastAsia="宋体"/>
          <w:color w:val="000000"/>
          <w:sz w:val="21"/>
          <w:szCs w:val="21"/>
        </w:rPr>
      </w:pPr>
      <w:r>
        <w:rPr>
          <w:rFonts w:hAnsi="宋体" w:eastAsia="宋体"/>
          <w:b/>
          <w:bCs/>
          <w:color w:val="000000"/>
          <w:sz w:val="24"/>
        </w:rPr>
        <w:t>检测公司检测用仪器设备采购</w:t>
      </w:r>
      <w:r>
        <w:rPr>
          <w:rFonts w:hint="default" w:hAnsi="宋体" w:eastAsia="宋体"/>
          <w:b/>
          <w:bCs/>
          <w:color w:val="000000"/>
          <w:sz w:val="24"/>
        </w:rPr>
        <w:t>项目</w:t>
      </w:r>
      <w:r>
        <w:rPr>
          <w:rFonts w:hAnsi="宋体" w:eastAsia="宋体"/>
          <w:b/>
          <w:bCs/>
          <w:color w:val="000000"/>
          <w:sz w:val="24"/>
        </w:rPr>
        <w:t>报价单</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938"/>
        <w:gridCol w:w="1193"/>
        <w:gridCol w:w="810"/>
        <w:gridCol w:w="1241"/>
        <w:gridCol w:w="1307"/>
        <w:gridCol w:w="72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设备名称</w:t>
            </w: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型号</w:t>
            </w: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生产厂家</w:t>
            </w: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数量</w:t>
            </w: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税前单价（元）</w:t>
            </w: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税前总价（元）</w:t>
            </w:r>
          </w:p>
        </w:tc>
        <w:tc>
          <w:tcPr>
            <w:tcW w:w="727" w:type="dxa"/>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税率</w:t>
            </w:r>
          </w:p>
        </w:tc>
        <w:tc>
          <w:tcPr>
            <w:tcW w:w="1276" w:type="dxa"/>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938"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193"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810"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8" w:type="dxa"/>
            <w:gridSpan w:val="4"/>
            <w:shd w:val="clear" w:color="auto" w:fill="auto"/>
            <w:vAlign w:val="center"/>
          </w:tcPr>
          <w:p>
            <w:pPr>
              <w:pStyle w:val="9"/>
              <w:spacing w:line="360" w:lineRule="auto"/>
              <w:jc w:val="center"/>
              <w:rPr>
                <w:rFonts w:hint="default" w:ascii="仿宋" w:hAnsi="仿宋" w:eastAsia="仿宋"/>
                <w:color w:val="000000"/>
                <w:sz w:val="24"/>
                <w:szCs w:val="22"/>
              </w:rPr>
            </w:pPr>
            <w:r>
              <w:rPr>
                <w:rFonts w:ascii="仿宋" w:hAnsi="仿宋" w:eastAsia="仿宋"/>
                <w:color w:val="000000"/>
                <w:sz w:val="24"/>
                <w:szCs w:val="22"/>
              </w:rPr>
              <w:t>总价</w:t>
            </w:r>
          </w:p>
        </w:tc>
        <w:tc>
          <w:tcPr>
            <w:tcW w:w="1241"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1307" w:type="dxa"/>
            <w:shd w:val="clear" w:color="auto" w:fill="auto"/>
            <w:vAlign w:val="center"/>
          </w:tcPr>
          <w:p>
            <w:pPr>
              <w:pStyle w:val="9"/>
              <w:spacing w:line="360" w:lineRule="auto"/>
              <w:jc w:val="center"/>
              <w:rPr>
                <w:rFonts w:hint="default" w:ascii="仿宋" w:hAnsi="仿宋" w:eastAsia="仿宋"/>
                <w:color w:val="000000"/>
                <w:sz w:val="24"/>
                <w:szCs w:val="22"/>
              </w:rPr>
            </w:pPr>
          </w:p>
        </w:tc>
        <w:tc>
          <w:tcPr>
            <w:tcW w:w="727" w:type="dxa"/>
          </w:tcPr>
          <w:p>
            <w:pPr>
              <w:pStyle w:val="9"/>
              <w:spacing w:line="360" w:lineRule="auto"/>
              <w:jc w:val="center"/>
              <w:rPr>
                <w:rFonts w:hint="default" w:ascii="仿宋" w:hAnsi="仿宋" w:eastAsia="仿宋"/>
                <w:color w:val="000000"/>
                <w:sz w:val="24"/>
                <w:szCs w:val="22"/>
              </w:rPr>
            </w:pPr>
          </w:p>
        </w:tc>
        <w:tc>
          <w:tcPr>
            <w:tcW w:w="1276" w:type="dxa"/>
          </w:tcPr>
          <w:p>
            <w:pPr>
              <w:pStyle w:val="9"/>
              <w:spacing w:line="360" w:lineRule="auto"/>
              <w:jc w:val="center"/>
              <w:rPr>
                <w:rFonts w:hint="default" w:ascii="仿宋" w:hAnsi="仿宋" w:eastAsia="仿宋"/>
                <w:color w:val="000000"/>
                <w:sz w:val="24"/>
                <w:szCs w:val="22"/>
              </w:rPr>
            </w:pPr>
          </w:p>
        </w:tc>
      </w:tr>
    </w:tbl>
    <w:p>
      <w:pPr>
        <w:pStyle w:val="9"/>
        <w:spacing w:line="360" w:lineRule="auto"/>
        <w:rPr>
          <w:rFonts w:hint="default" w:hAnsi="宋体" w:eastAsia="宋体"/>
          <w:color w:val="000000"/>
          <w:sz w:val="21"/>
          <w:szCs w:val="21"/>
        </w:rPr>
      </w:pPr>
      <w:r>
        <w:rPr>
          <w:rFonts w:hAnsi="宋体" w:eastAsia="宋体"/>
          <w:color w:val="000000"/>
          <w:sz w:val="21"/>
          <w:szCs w:val="21"/>
        </w:rPr>
        <w:t xml:space="preserve">       注：报价计价单位为人民币。</w:t>
      </w:r>
    </w:p>
    <w:p>
      <w:pPr>
        <w:pStyle w:val="9"/>
        <w:spacing w:line="360" w:lineRule="auto"/>
        <w:rPr>
          <w:rFonts w:hint="default" w:hAnsi="宋体" w:eastAsia="宋体"/>
          <w:color w:val="000000"/>
          <w:sz w:val="21"/>
          <w:szCs w:val="21"/>
        </w:rPr>
      </w:pPr>
      <w:r>
        <w:rPr>
          <w:rFonts w:hAnsi="宋体" w:eastAsia="宋体"/>
          <w:color w:val="000000"/>
          <w:sz w:val="21"/>
          <w:szCs w:val="21"/>
        </w:rPr>
        <w:t xml:space="preserve">                        </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投标人：                （盖章）</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法定代表人或被授权人：                （签字）</w:t>
      </w:r>
    </w:p>
    <w:p>
      <w:pPr>
        <w:pStyle w:val="3"/>
        <w:overflowPunct w:val="0"/>
        <w:spacing w:line="360" w:lineRule="auto"/>
        <w:jc w:val="right"/>
        <w:rPr>
          <w:rFonts w:ascii="仿宋" w:hAnsi="仿宋" w:eastAsia="仿宋"/>
          <w:color w:val="000000"/>
          <w:szCs w:val="22"/>
        </w:rPr>
      </w:pPr>
      <w:r>
        <w:rPr>
          <w:rFonts w:hint="eastAsia" w:ascii="仿宋" w:hAnsi="仿宋" w:eastAsia="仿宋"/>
          <w:color w:val="000000"/>
          <w:szCs w:val="22"/>
        </w:rPr>
        <w:t>年    月    日</w:t>
      </w:r>
    </w:p>
    <w:p>
      <w:pPr>
        <w:tabs>
          <w:tab w:val="left" w:pos="1320"/>
        </w:tabs>
        <w:spacing w:line="360" w:lineRule="auto"/>
        <w:ind w:left="57" w:hanging="57"/>
        <w:jc w:val="right"/>
        <w:rPr>
          <w:rFonts w:ascii="宋体" w:hAnsi="宋体"/>
          <w:color w:val="000000"/>
          <w:szCs w:val="21"/>
        </w:rPr>
      </w:pPr>
    </w:p>
    <w:p>
      <w:pPr>
        <w:tabs>
          <w:tab w:val="left" w:pos="1320"/>
        </w:tabs>
        <w:spacing w:line="360" w:lineRule="auto"/>
        <w:ind w:left="57" w:hanging="57"/>
        <w:jc w:val="left"/>
        <w:rPr>
          <w:rFonts w:ascii="宋体" w:hAnsi="宋体"/>
          <w:color w:val="000000"/>
          <w:sz w:val="24"/>
          <w:szCs w:val="20"/>
        </w:rPr>
      </w:pPr>
    </w:p>
    <w:p>
      <w:pPr>
        <w:rPr>
          <w:color w:val="000000"/>
        </w:rPr>
      </w:pPr>
    </w:p>
    <w:p>
      <w:pPr>
        <w:rPr>
          <w:rFonts w:ascii="宋体" w:hAnsi="宋体"/>
          <w:color w:val="000000"/>
        </w:rPr>
      </w:pPr>
    </w:p>
    <w:p>
      <w:pPr>
        <w:rPr>
          <w:rFonts w:ascii="宋体" w:hAnsi="宋体"/>
          <w:color w:val="000000"/>
        </w:rPr>
      </w:pPr>
    </w:p>
    <w:p>
      <w:pPr>
        <w:pStyle w:val="3"/>
        <w:overflowPunct w:val="0"/>
        <w:spacing w:line="360" w:lineRule="auto"/>
        <w:ind w:firstLine="0"/>
        <w:rPr>
          <w:rFonts w:ascii="仿宋" w:hAnsi="仿宋" w:eastAsia="仿宋"/>
          <w:color w:val="000000"/>
          <w:szCs w:val="22"/>
        </w:rPr>
      </w:pPr>
    </w:p>
    <w:p>
      <w:pPr>
        <w:pStyle w:val="3"/>
        <w:overflowPunct w:val="0"/>
        <w:spacing w:line="360" w:lineRule="auto"/>
        <w:ind w:firstLine="0"/>
        <w:jc w:val="both"/>
        <w:rPr>
          <w:rFonts w:ascii="宋体" w:hAnsi="宋体" w:eastAsia="宋体"/>
          <w:color w:val="000000"/>
        </w:rPr>
      </w:pPr>
    </w:p>
    <w:p>
      <w:pPr>
        <w:pStyle w:val="3"/>
        <w:overflowPunct w:val="0"/>
        <w:spacing w:line="360" w:lineRule="auto"/>
        <w:ind w:firstLine="0"/>
        <w:jc w:val="both"/>
        <w:rPr>
          <w:rFonts w:ascii="宋体" w:hAnsi="宋体" w:eastAsia="宋体"/>
          <w:color w:val="000000"/>
        </w:rPr>
      </w:pPr>
    </w:p>
    <w:p>
      <w:pPr>
        <w:pStyle w:val="3"/>
        <w:overflowPunct w:val="0"/>
        <w:spacing w:line="360" w:lineRule="auto"/>
        <w:jc w:val="center"/>
        <w:rPr>
          <w:rFonts w:ascii="宋体" w:hAnsi="宋体" w:eastAsia="宋体"/>
          <w:b/>
          <w:color w:val="000000"/>
          <w:sz w:val="30"/>
          <w:szCs w:val="30"/>
        </w:rPr>
      </w:pPr>
      <w:r>
        <w:rPr>
          <w:rFonts w:hint="eastAsia" w:ascii="宋体" w:hAnsi="宋体" w:eastAsia="宋体"/>
          <w:b/>
          <w:color w:val="000000"/>
          <w:sz w:val="30"/>
          <w:szCs w:val="30"/>
        </w:rPr>
        <w:t>授权委托书</w:t>
      </w:r>
    </w:p>
    <w:p>
      <w:pPr>
        <w:pStyle w:val="3"/>
        <w:overflowPunct w:val="0"/>
        <w:spacing w:line="360" w:lineRule="auto"/>
        <w:rPr>
          <w:rFonts w:ascii="宋体" w:hAnsi="宋体" w:eastAsia="宋体"/>
          <w:color w:val="000000"/>
        </w:rPr>
      </w:pPr>
    </w:p>
    <w:p>
      <w:pPr>
        <w:pStyle w:val="3"/>
        <w:overflowPunct w:val="0"/>
        <w:spacing w:line="360" w:lineRule="auto"/>
        <w:ind w:firstLine="480" w:firstLineChars="200"/>
        <w:rPr>
          <w:rFonts w:ascii="仿宋" w:hAnsi="仿宋" w:eastAsia="仿宋"/>
          <w:color w:val="000000"/>
          <w:szCs w:val="22"/>
        </w:rPr>
      </w:pPr>
      <w:r>
        <w:rPr>
          <w:rFonts w:hint="eastAsia" w:ascii="仿宋" w:hAnsi="仿宋" w:eastAsia="仿宋"/>
          <w:color w:val="000000"/>
          <w:szCs w:val="22"/>
        </w:rPr>
        <w:t>本授权委托书声明：  我</w:t>
      </w:r>
      <w:r>
        <w:rPr>
          <w:rFonts w:hint="eastAsia" w:ascii="仿宋" w:hAnsi="仿宋" w:eastAsia="仿宋"/>
          <w:color w:val="000000"/>
          <w:szCs w:val="22"/>
          <w:u w:val="single"/>
        </w:rPr>
        <w:t xml:space="preserve">           </w:t>
      </w:r>
      <w:r>
        <w:rPr>
          <w:rFonts w:hint="eastAsia" w:ascii="仿宋" w:hAnsi="仿宋" w:eastAsia="仿宋"/>
          <w:color w:val="000000"/>
          <w:szCs w:val="22"/>
        </w:rPr>
        <w:t>（姓名）系</w:t>
      </w:r>
      <w:r>
        <w:rPr>
          <w:rFonts w:hint="eastAsia" w:ascii="仿宋" w:hAnsi="仿宋" w:eastAsia="仿宋"/>
          <w:color w:val="000000"/>
          <w:szCs w:val="22"/>
          <w:u w:val="single"/>
        </w:rPr>
        <w:t xml:space="preserve">                </w:t>
      </w:r>
      <w:r>
        <w:rPr>
          <w:rFonts w:hint="eastAsia" w:ascii="仿宋" w:hAnsi="仿宋" w:eastAsia="仿宋"/>
          <w:color w:val="000000"/>
          <w:szCs w:val="22"/>
        </w:rPr>
        <w:t>（投标单位名称）的法定代表人，现授权委托</w:t>
      </w:r>
      <w:r>
        <w:rPr>
          <w:rFonts w:hint="eastAsia" w:ascii="仿宋" w:hAnsi="仿宋" w:eastAsia="仿宋"/>
          <w:color w:val="000000"/>
          <w:szCs w:val="22"/>
          <w:u w:val="single"/>
        </w:rPr>
        <w:t xml:space="preserve">                </w:t>
      </w:r>
      <w:r>
        <w:rPr>
          <w:rFonts w:hint="eastAsia" w:ascii="仿宋" w:hAnsi="仿宋" w:eastAsia="仿宋"/>
          <w:color w:val="000000"/>
          <w:szCs w:val="22"/>
        </w:rPr>
        <w:t>（单位名称）的</w:t>
      </w:r>
      <w:r>
        <w:rPr>
          <w:rFonts w:hint="eastAsia" w:ascii="仿宋" w:hAnsi="仿宋" w:eastAsia="仿宋"/>
          <w:color w:val="000000"/>
          <w:szCs w:val="22"/>
          <w:u w:val="single"/>
        </w:rPr>
        <w:t xml:space="preserve">            </w:t>
      </w:r>
      <w:r>
        <w:rPr>
          <w:rFonts w:hint="eastAsia" w:ascii="仿宋" w:hAnsi="仿宋" w:eastAsia="仿宋"/>
          <w:color w:val="000000"/>
          <w:szCs w:val="22"/>
        </w:rPr>
        <w:t>（姓名）为我公司被授权人，以本公司的名义参加昆山市交通工程试验检测中心有限公司组织的招标活动。被授权人在开标、评标、合同谈判过程中所签署的一切文件和处理与这有关的一切事务，我均予以承认。</w:t>
      </w:r>
    </w:p>
    <w:p>
      <w:pPr>
        <w:pStyle w:val="3"/>
        <w:overflowPunct w:val="0"/>
        <w:spacing w:line="360" w:lineRule="auto"/>
        <w:ind w:firstLine="480" w:firstLineChars="200"/>
        <w:rPr>
          <w:rFonts w:ascii="仿宋" w:hAnsi="仿宋" w:eastAsia="仿宋"/>
          <w:color w:val="000000"/>
          <w:szCs w:val="22"/>
        </w:rPr>
      </w:pPr>
      <w:r>
        <w:rPr>
          <w:rFonts w:hint="eastAsia" w:ascii="仿宋" w:hAnsi="仿宋" w:eastAsia="仿宋"/>
          <w:color w:val="000000"/>
          <w:szCs w:val="22"/>
        </w:rPr>
        <w:t>被授权人在授权委托书有效期内签署的所有文件不因授权委托的撤销而失效，除非有撤销授权委托的书面通知，本授权委托书自投标开始至合同履行完毕止。</w:t>
      </w:r>
    </w:p>
    <w:p>
      <w:pPr>
        <w:pStyle w:val="3"/>
        <w:overflowPunct w:val="0"/>
        <w:spacing w:line="360" w:lineRule="auto"/>
        <w:ind w:firstLine="480" w:firstLineChars="200"/>
        <w:rPr>
          <w:rFonts w:ascii="仿宋" w:hAnsi="仿宋" w:eastAsia="仿宋"/>
          <w:color w:val="000000"/>
          <w:szCs w:val="22"/>
        </w:rPr>
      </w:pPr>
      <w:r>
        <w:rPr>
          <w:rFonts w:hint="eastAsia" w:ascii="仿宋" w:hAnsi="仿宋" w:eastAsia="仿宋"/>
          <w:color w:val="000000"/>
          <w:szCs w:val="22"/>
        </w:rPr>
        <w:t>被授权人无转委托权。特此委托。</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 xml:space="preserve">    </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投标人：                  （盖章）</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法定代表人：                  （签字）</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被授权人：                  （签字）</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年    月    日</w:t>
      </w:r>
    </w:p>
    <w:p>
      <w:pPr>
        <w:spacing w:line="480" w:lineRule="exact"/>
        <w:jc w:val="left"/>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3"/>
        <w:overflowPunct w:val="0"/>
        <w:spacing w:line="360" w:lineRule="auto"/>
        <w:jc w:val="center"/>
        <w:rPr>
          <w:rFonts w:ascii="宋体" w:hAnsi="宋体" w:eastAsia="宋体"/>
          <w:b/>
          <w:color w:val="000000"/>
          <w:sz w:val="30"/>
          <w:szCs w:val="30"/>
        </w:rPr>
      </w:pPr>
      <w:r>
        <w:rPr>
          <w:rFonts w:hint="eastAsia" w:ascii="宋体" w:hAnsi="宋体" w:eastAsia="宋体"/>
          <w:b/>
          <w:color w:val="000000"/>
          <w:sz w:val="30"/>
          <w:szCs w:val="30"/>
        </w:rPr>
        <w:t>承诺书</w:t>
      </w:r>
    </w:p>
    <w:p>
      <w:pPr>
        <w:spacing w:line="500" w:lineRule="exact"/>
        <w:rPr>
          <w:rFonts w:ascii="仿宋" w:hAnsi="仿宋" w:eastAsia="仿宋"/>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w:t>
      </w:r>
      <w:r>
        <w:rPr>
          <w:rFonts w:hint="eastAsia" w:ascii="仿宋" w:hAnsi="仿宋" w:eastAsia="仿宋"/>
          <w:color w:val="000000"/>
          <w:sz w:val="24"/>
        </w:rPr>
        <w:t>：</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1、我公司承诺如在本次招标过程中存在任何不诚信行为的，你方有权拒绝我公司今后参与你方任何其他项目的投标；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2、我公司完全同意本次招标的中标人确定方式；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3、我公司完全同意本项目招标文件的其他所有条款；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4、我公司保证提供的设备是原厂生产的全新的设备，且质量达到国家和项目所在地的相关规范标准规定；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5、贵单位的招标文件、中标通知书和本投标文件将构成约束我们双方的合同。  </w:t>
      </w:r>
    </w:p>
    <w:p>
      <w:pPr>
        <w:spacing w:line="360" w:lineRule="auto"/>
        <w:ind w:firstLine="480" w:firstLineChars="200"/>
        <w:rPr>
          <w:rFonts w:ascii="黑体" w:hAnsi="黑体" w:eastAsia="黑体"/>
          <w:sz w:val="24"/>
          <w:szCs w:val="24"/>
        </w:rPr>
      </w:pPr>
      <w:r>
        <w:rPr>
          <w:rFonts w:hint="eastAsia" w:ascii="黑体" w:hAnsi="黑体" w:eastAsia="黑体"/>
          <w:sz w:val="24"/>
          <w:szCs w:val="24"/>
        </w:rPr>
        <w:t xml:space="preserve">  </w:t>
      </w:r>
    </w:p>
    <w:p>
      <w:pPr>
        <w:pStyle w:val="3"/>
        <w:overflowPunct w:val="0"/>
        <w:spacing w:line="360" w:lineRule="auto"/>
        <w:ind w:firstLine="0"/>
        <w:jc w:val="right"/>
        <w:rPr>
          <w:rFonts w:ascii="仿宋" w:hAnsi="仿宋" w:eastAsia="仿宋"/>
          <w:color w:val="000000"/>
          <w:szCs w:val="22"/>
        </w:rPr>
      </w:pP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投标人：                （盖章）</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法定代表人或被授权人：                （签字）</w:t>
      </w:r>
    </w:p>
    <w:p>
      <w:pPr>
        <w:pStyle w:val="3"/>
        <w:overflowPunct w:val="0"/>
        <w:spacing w:line="360" w:lineRule="auto"/>
        <w:jc w:val="right"/>
        <w:rPr>
          <w:rFonts w:ascii="仿宋" w:hAnsi="仿宋" w:eastAsia="仿宋"/>
          <w:color w:val="000000"/>
          <w:szCs w:val="22"/>
        </w:rPr>
      </w:pPr>
      <w:r>
        <w:rPr>
          <w:rFonts w:hint="eastAsia" w:ascii="仿宋" w:hAnsi="仿宋" w:eastAsia="仿宋"/>
          <w:color w:val="000000"/>
          <w:szCs w:val="22"/>
        </w:rPr>
        <w:t>年    月    日</w:t>
      </w: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3"/>
        <w:overflowPunct w:val="0"/>
        <w:spacing w:line="360" w:lineRule="auto"/>
        <w:jc w:val="center"/>
        <w:rPr>
          <w:rFonts w:ascii="宋体" w:hAnsi="宋体" w:eastAsia="宋体"/>
          <w:b/>
          <w:color w:val="000000"/>
          <w:sz w:val="30"/>
          <w:szCs w:val="30"/>
        </w:rPr>
      </w:pPr>
      <w:r>
        <w:rPr>
          <w:highlight w:val="white"/>
        </w:rPr>
        <w:br w:type="page"/>
      </w:r>
      <w:r>
        <w:rPr>
          <w:rFonts w:hint="eastAsia" w:ascii="宋体" w:hAnsi="宋体" w:eastAsia="宋体"/>
          <w:b/>
          <w:color w:val="000000"/>
          <w:sz w:val="30"/>
          <w:szCs w:val="30"/>
        </w:rPr>
        <w:t>售后服务承诺函</w:t>
      </w:r>
    </w:p>
    <w:p>
      <w:pPr>
        <w:spacing w:line="500" w:lineRule="exact"/>
        <w:rPr>
          <w:rFonts w:ascii="仿宋" w:hAnsi="仿宋" w:eastAsia="仿宋"/>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w:t>
      </w:r>
      <w:r>
        <w:rPr>
          <w:rFonts w:hint="eastAsia" w:ascii="仿宋" w:hAnsi="仿宋" w:eastAsia="仿宋"/>
          <w:color w:val="000000"/>
          <w:sz w:val="24"/>
        </w:rPr>
        <w:t>：</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1、我公司承诺提供的设备是原厂生产的、全新的（包括零部件和配件），质量标准符合地方（设备使用地）相关规范和行业标准；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2、我公司承诺提供设备全寿命阶段的售后服务；</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3、我公司承诺提供不短于设备保修卡规定时限的保修服务；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4、作为中间商提供设备的，我公司承诺实时响应贵公司对设备的售后要求，帮助贵公司联系设备生产厂家；  </w:t>
      </w:r>
    </w:p>
    <w:p>
      <w:pPr>
        <w:spacing w:line="360" w:lineRule="auto"/>
        <w:ind w:firstLine="480" w:firstLineChars="200"/>
        <w:rPr>
          <w:rFonts w:ascii="黑体" w:hAnsi="黑体" w:eastAsia="黑体"/>
          <w:sz w:val="24"/>
          <w:szCs w:val="24"/>
        </w:rPr>
      </w:pPr>
      <w:r>
        <w:rPr>
          <w:rFonts w:hint="eastAsia" w:ascii="黑体" w:hAnsi="黑体" w:eastAsia="黑体"/>
          <w:sz w:val="24"/>
          <w:szCs w:val="24"/>
        </w:rPr>
        <w:t xml:space="preserve">  </w:t>
      </w:r>
    </w:p>
    <w:p>
      <w:pPr>
        <w:pStyle w:val="3"/>
        <w:overflowPunct w:val="0"/>
        <w:spacing w:line="360" w:lineRule="auto"/>
        <w:ind w:firstLine="0"/>
        <w:jc w:val="right"/>
        <w:rPr>
          <w:rFonts w:ascii="仿宋" w:hAnsi="仿宋" w:eastAsia="仿宋"/>
          <w:color w:val="000000"/>
          <w:szCs w:val="22"/>
        </w:rPr>
      </w:pP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投标人：                （盖章）</w:t>
      </w:r>
    </w:p>
    <w:p>
      <w:pPr>
        <w:pStyle w:val="3"/>
        <w:overflowPunct w:val="0"/>
        <w:spacing w:line="360" w:lineRule="auto"/>
        <w:ind w:firstLine="0"/>
        <w:jc w:val="right"/>
        <w:rPr>
          <w:rFonts w:ascii="仿宋" w:hAnsi="仿宋" w:eastAsia="仿宋"/>
          <w:color w:val="000000"/>
          <w:szCs w:val="22"/>
        </w:rPr>
      </w:pPr>
      <w:r>
        <w:rPr>
          <w:rFonts w:hint="eastAsia" w:ascii="仿宋" w:hAnsi="仿宋" w:eastAsia="仿宋"/>
          <w:color w:val="000000"/>
          <w:szCs w:val="22"/>
        </w:rPr>
        <w:t>法定代表人或被授权人：                （签字）</w:t>
      </w:r>
    </w:p>
    <w:p>
      <w:pPr>
        <w:pStyle w:val="3"/>
        <w:overflowPunct w:val="0"/>
        <w:spacing w:line="360" w:lineRule="auto"/>
        <w:jc w:val="right"/>
        <w:rPr>
          <w:rFonts w:ascii="仿宋" w:hAnsi="仿宋" w:eastAsia="仿宋"/>
          <w:color w:val="000000"/>
          <w:szCs w:val="22"/>
        </w:rPr>
      </w:pPr>
      <w:r>
        <w:rPr>
          <w:rFonts w:hint="eastAsia" w:ascii="仿宋" w:hAnsi="仿宋" w:eastAsia="仿宋"/>
          <w:color w:val="000000"/>
          <w:szCs w:val="22"/>
        </w:rPr>
        <w:t>年    月    日</w:t>
      </w:r>
    </w:p>
    <w:p>
      <w:pPr>
        <w:pStyle w:val="11"/>
        <w:rPr>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pStyle w:val="11"/>
        <w:rPr>
          <w:rFonts w:ascii="等线 Light" w:hAnsi="等线 Light" w:eastAsia="等线 Light"/>
          <w:highlight w:val="white"/>
        </w:rPr>
      </w:pPr>
    </w:p>
    <w:p>
      <w:pPr>
        <w:widowControl/>
        <w:jc w:val="left"/>
        <w:rPr>
          <w:rFonts w:ascii="等线 Light" w:hAnsi="等线 Light" w:eastAsia="等线 Light" w:cs="Times New Roman"/>
          <w:sz w:val="24"/>
          <w:highlight w:val="white"/>
        </w:rPr>
      </w:pPr>
      <w:r>
        <w:rPr>
          <w:rFonts w:ascii="等线 Light" w:hAnsi="等线 Light" w:eastAsia="等线 Light"/>
          <w:highlight w:val="white"/>
        </w:rPr>
        <w:br w:type="page"/>
      </w:r>
    </w:p>
    <w:p>
      <w:pPr>
        <w:pStyle w:val="11"/>
        <w:ind w:firstLine="602"/>
        <w:jc w:val="center"/>
        <w:rPr>
          <w:b/>
          <w:color w:val="000000"/>
          <w:sz w:val="30"/>
          <w:szCs w:val="30"/>
        </w:rPr>
        <w:sectPr>
          <w:pgSz w:w="11906" w:h="16838"/>
          <w:pgMar w:top="1440" w:right="1800" w:bottom="1440" w:left="1800" w:header="851" w:footer="992" w:gutter="0"/>
          <w:cols w:space="425" w:num="1"/>
          <w:docGrid w:type="lines" w:linePitch="312" w:charSpace="0"/>
        </w:sectPr>
      </w:pPr>
    </w:p>
    <w:p>
      <w:pPr>
        <w:pStyle w:val="11"/>
        <w:ind w:firstLine="602"/>
        <w:jc w:val="center"/>
        <w:rPr>
          <w:b/>
          <w:color w:val="000000"/>
          <w:sz w:val="30"/>
          <w:szCs w:val="30"/>
        </w:rPr>
      </w:pPr>
      <w:r>
        <w:rPr>
          <w:rFonts w:hint="eastAsia"/>
          <w:b/>
          <w:color w:val="000000"/>
          <w:sz w:val="30"/>
          <w:szCs w:val="30"/>
          <w:lang w:val="en-US" w:eastAsia="zh-CN"/>
        </w:rPr>
        <w:t>设备</w:t>
      </w:r>
      <w:r>
        <w:rPr>
          <w:rFonts w:hint="eastAsia"/>
          <w:b/>
          <w:color w:val="000000"/>
          <w:sz w:val="30"/>
          <w:szCs w:val="30"/>
        </w:rPr>
        <w:t>清单</w:t>
      </w:r>
    </w:p>
    <w:tbl>
      <w:tblPr>
        <w:tblStyle w:val="6"/>
        <w:tblW w:w="9403" w:type="dxa"/>
        <w:jc w:val="center"/>
        <w:tblLayout w:type="fixed"/>
        <w:tblCellMar>
          <w:top w:w="0" w:type="dxa"/>
          <w:left w:w="108" w:type="dxa"/>
          <w:bottom w:w="0" w:type="dxa"/>
          <w:right w:w="108" w:type="dxa"/>
        </w:tblCellMar>
      </w:tblPr>
      <w:tblGrid>
        <w:gridCol w:w="174"/>
        <w:gridCol w:w="550"/>
        <w:gridCol w:w="174"/>
        <w:gridCol w:w="2519"/>
        <w:gridCol w:w="174"/>
        <w:gridCol w:w="1811"/>
        <w:gridCol w:w="174"/>
        <w:gridCol w:w="3107"/>
        <w:gridCol w:w="174"/>
        <w:gridCol w:w="372"/>
        <w:gridCol w:w="174"/>
      </w:tblGrid>
      <w:tr>
        <w:tblPrEx>
          <w:tblCellMar>
            <w:top w:w="0" w:type="dxa"/>
            <w:left w:w="108" w:type="dxa"/>
            <w:bottom w:w="0" w:type="dxa"/>
            <w:right w:w="108" w:type="dxa"/>
          </w:tblCellMar>
        </w:tblPrEx>
        <w:trPr>
          <w:gridAfter w:val="1"/>
          <w:wAfter w:w="174" w:type="dxa"/>
          <w:trHeight w:val="420" w:hRule="atLeast"/>
          <w:jc w:val="center"/>
        </w:trPr>
        <w:tc>
          <w:tcPr>
            <w:tcW w:w="724"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宋体" w:hAnsi="宋体" w:eastAsia="宋体" w:cs="Times New Roman"/>
                <w:kern w:val="0"/>
                <w:sz w:val="22"/>
              </w:rPr>
              <w:t>序号</w:t>
            </w:r>
          </w:p>
        </w:tc>
        <w:tc>
          <w:tcPr>
            <w:tcW w:w="2693"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宋体" w:hAnsi="宋体" w:eastAsia="宋体" w:cs="Times New Roman"/>
                <w:kern w:val="0"/>
                <w:sz w:val="22"/>
              </w:rPr>
              <w:t>名称</w:t>
            </w:r>
          </w:p>
        </w:tc>
        <w:tc>
          <w:tcPr>
            <w:tcW w:w="1985"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宋体" w:hAnsi="宋体" w:eastAsia="宋体" w:cs="Times New Roman"/>
                <w:kern w:val="0"/>
                <w:sz w:val="22"/>
              </w:rPr>
              <w:t>型号规格</w:t>
            </w:r>
          </w:p>
        </w:tc>
        <w:tc>
          <w:tcPr>
            <w:tcW w:w="3281"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宋体" w:hAnsi="宋体" w:eastAsia="宋体" w:cs="Times New Roman"/>
                <w:kern w:val="0"/>
                <w:sz w:val="22"/>
              </w:rPr>
              <w:t>生产厂家</w:t>
            </w:r>
          </w:p>
        </w:tc>
        <w:tc>
          <w:tcPr>
            <w:tcW w:w="5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数量</w:t>
            </w:r>
          </w:p>
        </w:tc>
      </w:tr>
      <w:tr>
        <w:tblPrEx>
          <w:tblCellMar>
            <w:top w:w="0" w:type="dxa"/>
            <w:left w:w="108" w:type="dxa"/>
            <w:bottom w:w="0" w:type="dxa"/>
            <w:right w:w="108" w:type="dxa"/>
          </w:tblCellMar>
        </w:tblPrEx>
        <w:trPr>
          <w:gridAfter w:val="1"/>
          <w:wAfter w:w="174" w:type="dxa"/>
          <w:trHeight w:val="375" w:hRule="atLeast"/>
          <w:jc w:val="center"/>
        </w:trPr>
        <w:tc>
          <w:tcPr>
            <w:tcW w:w="7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取芯机</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HZ-20</w:t>
            </w:r>
          </w:p>
        </w:tc>
        <w:tc>
          <w:tcPr>
            <w:tcW w:w="328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4"/>
                <w:szCs w:val="24"/>
                <w:u w:val="none"/>
                <w:lang w:val="en-US" w:eastAsia="zh-CN" w:bidi="ar"/>
              </w:rPr>
              <w:t>台州椒江机械</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174" w:type="dxa"/>
          <w:trHeight w:val="420"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摆式仪</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威拓BM-X5</w:t>
            </w:r>
          </w:p>
        </w:tc>
        <w:tc>
          <w:tcPr>
            <w:tcW w:w="3281"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上海深沅</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174" w:type="dxa"/>
          <w:trHeight w:val="435"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渗水仪</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HDSS-II</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沧州鑫鼎</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174" w:type="dxa"/>
          <w:trHeight w:val="420"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3m直尺（加塞尺）</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3</w:t>
            </w:r>
            <w:r>
              <w:rPr>
                <w:rStyle w:val="12"/>
                <w:lang w:val="en-US" w:eastAsia="zh-CN" w:bidi="ar"/>
              </w:rPr>
              <w:t>m</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4"/>
                <w:szCs w:val="24"/>
                <w:u w:val="none"/>
                <w:lang w:val="en-US" w:eastAsia="zh-CN" w:bidi="ar"/>
              </w:rPr>
              <w:t>温州南方建筑仪器厂</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174" w:type="dxa"/>
          <w:trHeight w:val="420"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标准灌砂筒</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150mm</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上海建仪</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gridAfter w:val="1"/>
          <w:wAfter w:w="174" w:type="dxa"/>
          <w:trHeight w:val="390"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钢保仪</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Proceq</w:t>
            </w:r>
          </w:p>
        </w:tc>
        <w:tc>
          <w:tcPr>
            <w:tcW w:w="3281"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瑞士</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174" w:type="dxa"/>
          <w:trHeight w:val="390"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电液伺服万能试验机</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TYA-300/100KN</w:t>
            </w:r>
          </w:p>
        </w:tc>
        <w:tc>
          <w:tcPr>
            <w:tcW w:w="3281"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无锡新路达</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174" w:type="dxa"/>
          <w:trHeight w:val="420"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混凝土抗渗仪</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Hp-4.0</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绍兴杰达</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gridAfter w:val="1"/>
          <w:wAfter w:w="174" w:type="dxa"/>
          <w:trHeight w:val="405"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电子天平</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2</w:t>
            </w:r>
            <w:r>
              <w:rPr>
                <w:rStyle w:val="12"/>
                <w:lang w:val="en-US" w:eastAsia="zh-CN" w:bidi="ar"/>
              </w:rPr>
              <w:t>0kg;0.1g</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上海舜宇</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gridAfter w:val="1"/>
          <w:wAfter w:w="174" w:type="dxa"/>
          <w:trHeight w:val="444" w:hRule="atLeast"/>
          <w:jc w:val="center"/>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混凝土冻融试验箱</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至少-</w:t>
            </w:r>
            <w:r>
              <w:rPr>
                <w:rStyle w:val="12"/>
                <w:lang w:val="en-US" w:eastAsia="zh-CN" w:bidi="ar"/>
              </w:rPr>
              <w:t>40℃至﹢70℃</w:t>
            </w:r>
          </w:p>
        </w:tc>
        <w:tc>
          <w:tcPr>
            <w:tcW w:w="32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2"/>
                <w:lang w:val="en-US"/>
              </w:rPr>
            </w:pPr>
            <w:r>
              <w:rPr>
                <w:rFonts w:hint="eastAsia" w:ascii="Times New Roman" w:hAnsi="Times New Roman" w:eastAsia="宋体" w:cs="Times New Roman"/>
                <w:kern w:val="0"/>
                <w:sz w:val="22"/>
                <w:lang w:val="en-US" w:eastAsia="zh-CN"/>
              </w:rPr>
              <w:t>(无要求)</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430" w:hRule="atLeast"/>
        </w:trPr>
        <w:tc>
          <w:tcPr>
            <w:tcW w:w="7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烘箱</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101A-3</w:t>
            </w:r>
          </w:p>
        </w:tc>
        <w:tc>
          <w:tcPr>
            <w:tcW w:w="3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上海实验仪器厂</w:t>
            </w:r>
          </w:p>
        </w:tc>
        <w:tc>
          <w:tcPr>
            <w:tcW w:w="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沥青混合料稳定度仪+劈裂模具</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SYD-0709A</w:t>
            </w:r>
          </w:p>
        </w:tc>
        <w:tc>
          <w:tcPr>
            <w:tcW w:w="32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上海昌吉地质仪器有限公司</w:t>
            </w:r>
          </w:p>
        </w:tc>
        <w:tc>
          <w:tcPr>
            <w:tcW w:w="54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489"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沥青混合料抽提仪+容器</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SC-3</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上海昌吉地质仪器有限公司</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沥青延度八字模</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符合JTG E20-2011要求</w:t>
            </w:r>
          </w:p>
        </w:tc>
        <w:tc>
          <w:tcPr>
            <w:tcW w:w="32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(无要求)</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软化点试样环+钢球定位环+钢球</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符合JTG E20-2011要求</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上海昌吉地质仪器有限公司</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沥青软化点试验圆杯</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1000ml</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上海昌吉地质仪器有限公司</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恒温水浴（60度）</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DKB-600A</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上海森信实验仪器有限公司</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最大理论密度仪</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SYD-0711A</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上海昌吉地质仪器有限公司</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48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2"/>
                <w:szCs w:val="22"/>
                <w:u w:val="none"/>
                <w:lang w:val="en-US" w:eastAsia="zh-CN" w:bidi="ar"/>
              </w:rPr>
              <w:t>集料筛</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Φ300</w:t>
            </w:r>
          </w:p>
        </w:tc>
        <w:tc>
          <w:tcPr>
            <w:tcW w:w="32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绍兴上虞申克仪器设备厂</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60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游标卡尺（机械式）</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150mm</w:t>
            </w:r>
          </w:p>
        </w:tc>
        <w:tc>
          <w:tcPr>
            <w:tcW w:w="3281" w:type="dxa"/>
            <w:gridSpan w:val="2"/>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2"/>
                <w:lang w:val="en-US" w:eastAsia="zh-CN"/>
              </w:rPr>
            </w:pPr>
            <w:r>
              <w:rPr>
                <w:rFonts w:hint="eastAsia" w:ascii="Times New Roman" w:hAnsi="Times New Roman" w:eastAsia="宋体" w:cs="Times New Roman"/>
                <w:kern w:val="0"/>
                <w:sz w:val="22"/>
                <w:lang w:val="en-US" w:eastAsia="zh-CN"/>
              </w:rPr>
              <w:t>(无要求)</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Before w:val="1"/>
          <w:wBefore w:w="174" w:type="dxa"/>
          <w:trHeight w:val="460" w:hRule="atLeast"/>
        </w:trPr>
        <w:tc>
          <w:tcPr>
            <w:tcW w:w="72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269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构造深度仪</w:t>
            </w:r>
          </w:p>
        </w:tc>
        <w:tc>
          <w:tcPr>
            <w:tcW w:w="19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符合JTG 3450-2019要求</w:t>
            </w:r>
          </w:p>
        </w:tc>
        <w:tc>
          <w:tcPr>
            <w:tcW w:w="32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(无要求)</w:t>
            </w:r>
          </w:p>
        </w:tc>
        <w:tc>
          <w:tcPr>
            <w:tcW w:w="5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宋体" w:hAnsi="宋体" w:eastAsia="宋体" w:cs="宋体"/>
                <w:i w:val="0"/>
                <w:iCs w:val="0"/>
                <w:color w:val="000000"/>
                <w:kern w:val="0"/>
                <w:sz w:val="24"/>
                <w:szCs w:val="24"/>
                <w:u w:val="none"/>
                <w:lang w:val="en-US" w:eastAsia="zh-CN" w:bidi="ar"/>
              </w:rPr>
              <w:t>1</w:t>
            </w:r>
          </w:p>
        </w:tc>
      </w:tr>
    </w:tbl>
    <w:p>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14"/>
    <w:rsid w:val="00131E09"/>
    <w:rsid w:val="0023241B"/>
    <w:rsid w:val="003122C5"/>
    <w:rsid w:val="003645C5"/>
    <w:rsid w:val="00560A79"/>
    <w:rsid w:val="0084790F"/>
    <w:rsid w:val="009D3614"/>
    <w:rsid w:val="00AE2330"/>
    <w:rsid w:val="00B652D8"/>
    <w:rsid w:val="00C31998"/>
    <w:rsid w:val="00D33662"/>
    <w:rsid w:val="00F64F51"/>
    <w:rsid w:val="1AC05F43"/>
    <w:rsid w:val="1B6C053A"/>
    <w:rsid w:val="2F38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260" w:after="260" w:line="413" w:lineRule="auto"/>
      <w:outlineLvl w:val="1"/>
    </w:pPr>
    <w:rPr>
      <w:rFonts w:ascii="Arial" w:hAnsi="Arial" w:eastAsia="黑体" w:cs="Times New Roman"/>
      <w:b/>
      <w:kern w:val="0"/>
      <w:sz w:val="32"/>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pPr>
    <w:rPr>
      <w:rFonts w:ascii="Calibri" w:hAnsi="Calibri" w:eastAsia="楷体_GB2312" w:cs="Times New Roman"/>
      <w:sz w:val="24"/>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paragraph" w:styleId="5">
    <w:name w:val="index 1"/>
    <w:basedOn w:val="1"/>
    <w:next w:val="1"/>
    <w:semiHidden/>
    <w:qFormat/>
    <w:uiPriority w:val="0"/>
    <w:pPr>
      <w:spacing w:line="220" w:lineRule="exact"/>
      <w:jc w:val="center"/>
    </w:pPr>
    <w:rPr>
      <w:rFonts w:ascii="仿宋_GB2312" w:hAnsi="Times New Roman" w:eastAsia="仿宋_GB2312" w:cs="Times New Roman"/>
      <w:szCs w:val="21"/>
    </w:rPr>
  </w:style>
  <w:style w:type="character" w:customStyle="1" w:styleId="8">
    <w:name w:val="标题 2 Char"/>
    <w:basedOn w:val="7"/>
    <w:link w:val="2"/>
    <w:uiPriority w:val="0"/>
    <w:rPr>
      <w:rFonts w:ascii="Arial" w:hAnsi="Arial" w:eastAsia="黑体" w:cs="Times New Roman"/>
      <w:b/>
      <w:kern w:val="0"/>
      <w:sz w:val="32"/>
      <w:szCs w:val="20"/>
    </w:rPr>
  </w:style>
  <w:style w:type="paragraph" w:customStyle="1" w:styleId="9">
    <w:name w:val="纯文本1"/>
    <w:basedOn w:val="1"/>
    <w:qFormat/>
    <w:uiPriority w:val="0"/>
    <w:pPr>
      <w:adjustRightInd w:val="0"/>
    </w:pPr>
    <w:rPr>
      <w:rFonts w:hint="eastAsia" w:ascii="宋体" w:hAnsi="Courier New" w:eastAsia="楷体_GB2312" w:cs="Times New Roman"/>
      <w:sz w:val="28"/>
      <w:szCs w:val="20"/>
    </w:rPr>
  </w:style>
  <w:style w:type="paragraph" w:customStyle="1" w:styleId="10">
    <w:name w:val="纯文本11"/>
    <w:basedOn w:val="1"/>
    <w:uiPriority w:val="0"/>
    <w:pPr>
      <w:adjustRightInd w:val="0"/>
    </w:pPr>
    <w:rPr>
      <w:rFonts w:hint="eastAsia" w:ascii="宋体" w:hAnsi="Courier New" w:eastAsia="楷体_GB2312" w:cs="Times New Roman"/>
      <w:sz w:val="28"/>
      <w:szCs w:val="20"/>
    </w:rPr>
  </w:style>
  <w:style w:type="paragraph" w:customStyle="1" w:styleId="11">
    <w:name w:val="首行缩进"/>
    <w:basedOn w:val="1"/>
    <w:qFormat/>
    <w:uiPriority w:val="0"/>
    <w:pPr>
      <w:spacing w:line="360" w:lineRule="auto"/>
      <w:ind w:firstLine="480" w:firstLineChars="200"/>
      <w:jc w:val="left"/>
    </w:pPr>
    <w:rPr>
      <w:rFonts w:ascii="宋体" w:hAnsi="宋体" w:eastAsia="宋体" w:cs="Times New Roman"/>
      <w:sz w:val="24"/>
    </w:rPr>
  </w:style>
  <w:style w:type="character" w:customStyle="1" w:styleId="12">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535</Words>
  <Characters>3051</Characters>
  <Lines>25</Lines>
  <Paragraphs>7</Paragraphs>
  <TotalTime>3</TotalTime>
  <ScaleCrop>false</ScaleCrop>
  <LinksUpToDate>false</LinksUpToDate>
  <CharactersWithSpaces>3579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2021-04-22T01:37:00Z</dcterms:created>
  <dc:creator>Administrator</dc:creator>
  <cp:lastModifiedBy>tiegou</cp:lastModifiedBy>
  <dcterms:modified xsi:type="dcterms:W3CDTF">2021-05-24T00:36:50Z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1ED8C7994C194E5BBB178BA311052349</vt:lpwstr>
  </property>
</Properties>
</file>